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33AA8" w:rsidRDefault="00C772B2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695325" cy="695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33AA8" w:rsidRDefault="00833AA8">
      <w:pPr>
        <w:jc w:val="center"/>
      </w:pPr>
    </w:p>
    <w:p w14:paraId="00000003" w14:textId="77777777" w:rsidR="00833AA8" w:rsidRDefault="00C772B2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Republika e Kosovës</w:t>
      </w:r>
    </w:p>
    <w:p w14:paraId="00000004" w14:textId="77777777" w:rsidR="00833AA8" w:rsidRDefault="00C772B2">
      <w:pPr>
        <w:jc w:val="center"/>
        <w:rPr>
          <w:rFonts w:ascii="Book Antiqua" w:eastAsia="Book Antiqua" w:hAnsi="Book Antiqua" w:cs="Book Antiqua"/>
          <w:b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>Republika Kosova - Republic of Kosovo</w:t>
      </w:r>
    </w:p>
    <w:p w14:paraId="00000005" w14:textId="77777777" w:rsidR="00833AA8" w:rsidRDefault="00C772B2">
      <w:pPr>
        <w:pStyle w:val="Title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Qeveria –Vlada – Government</w:t>
      </w:r>
    </w:p>
    <w:p w14:paraId="00000006" w14:textId="77777777" w:rsidR="00833AA8" w:rsidRDefault="00833AA8">
      <w:pPr>
        <w:jc w:val="center"/>
        <w:rPr>
          <w:rFonts w:ascii="Book Antiqua" w:eastAsia="Book Antiqua" w:hAnsi="Book Antiqua" w:cs="Book Antiqua"/>
          <w:b/>
          <w:sz w:val="16"/>
          <w:szCs w:val="16"/>
        </w:rPr>
      </w:pPr>
    </w:p>
    <w:p w14:paraId="00000007" w14:textId="77777777" w:rsidR="00833AA8" w:rsidRDefault="00C772B2">
      <w:pPr>
        <w:pStyle w:val="Title"/>
        <w:pBdr>
          <w:bottom w:val="single" w:sz="4" w:space="1" w:color="000000"/>
        </w:pBdr>
        <w:rPr>
          <w:rFonts w:ascii="Book Antiqua" w:eastAsia="Book Antiqua" w:hAnsi="Book Antiqua" w:cs="Book Antiqua"/>
          <w:b w:val="0"/>
          <w:i/>
          <w:sz w:val="22"/>
          <w:szCs w:val="22"/>
        </w:rPr>
      </w:pPr>
      <w:r>
        <w:rPr>
          <w:rFonts w:ascii="Book Antiqua" w:eastAsia="Book Antiqua" w:hAnsi="Book Antiqua" w:cs="Book Antiqua"/>
          <w:b w:val="0"/>
          <w:i/>
          <w:sz w:val="22"/>
          <w:szCs w:val="22"/>
        </w:rPr>
        <w:t xml:space="preserve">Ministria e Punëve të Jashtme dhe Diasporës - Ministarstvo Inostranih Poslova i Dijaspore - </w:t>
      </w:r>
      <w:r>
        <w:rPr>
          <w:rFonts w:ascii="Book Antiqua" w:eastAsia="Book Antiqua" w:hAnsi="Book Antiqua" w:cs="Book Antiqua"/>
          <w:b w:val="0"/>
          <w:i/>
          <w:sz w:val="22"/>
          <w:szCs w:val="22"/>
        </w:rPr>
        <w:br/>
        <w:t>Ministry of Foreign Affairs and Diaspora</w:t>
      </w:r>
    </w:p>
    <w:p w14:paraId="00000008" w14:textId="35F0A673" w:rsidR="00833AA8" w:rsidRDefault="006F7B45">
      <w:pPr>
        <w:jc w:val="right"/>
        <w:rPr>
          <w:b/>
        </w:rPr>
      </w:pPr>
      <w:r>
        <w:rPr>
          <w:b/>
          <w:highlight w:val="yellow"/>
        </w:rPr>
        <w:t>26</w:t>
      </w:r>
      <w:r w:rsidR="00C772B2">
        <w:rPr>
          <w:b/>
          <w:highlight w:val="yellow"/>
        </w:rPr>
        <w:t>.07.2022</w:t>
      </w:r>
    </w:p>
    <w:p w14:paraId="00000009" w14:textId="77777777" w:rsidR="00833AA8" w:rsidRDefault="00833AA8">
      <w:pPr>
        <w:spacing w:line="276" w:lineRule="auto"/>
        <w:jc w:val="both"/>
      </w:pPr>
    </w:p>
    <w:p w14:paraId="0000000A" w14:textId="77777777" w:rsidR="00833AA8" w:rsidRDefault="00C772B2">
      <w:pPr>
        <w:spacing w:line="276" w:lineRule="auto"/>
        <w:jc w:val="both"/>
      </w:pPr>
      <w:r>
        <w:t>Ministria e Punëve të Jashtme dhe Diasporës, në pajtim me Vendimin nr. 11/89, i miratuar në mbledhjen e 89-të të Qeverisë së Republikës së Kosovë, e mbajtur më 20 korrik 2022, shpall:</w:t>
      </w:r>
    </w:p>
    <w:p w14:paraId="0000000B" w14:textId="77777777" w:rsidR="00833AA8" w:rsidRDefault="00833AA8">
      <w:pPr>
        <w:spacing w:line="276" w:lineRule="auto"/>
        <w:jc w:val="both"/>
      </w:pPr>
    </w:p>
    <w:p w14:paraId="0000000C" w14:textId="77777777" w:rsidR="00833AA8" w:rsidRDefault="00833AA8">
      <w:pPr>
        <w:spacing w:line="276" w:lineRule="auto"/>
        <w:jc w:val="both"/>
      </w:pPr>
    </w:p>
    <w:p w14:paraId="0000000D" w14:textId="77777777" w:rsidR="00833AA8" w:rsidRDefault="00C772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THIRRJE PUBLIKE</w:t>
      </w:r>
    </w:p>
    <w:p w14:paraId="0000000E" w14:textId="77777777" w:rsidR="00833AA8" w:rsidRDefault="00C772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PËR APLIKIM</w:t>
      </w:r>
    </w:p>
    <w:p w14:paraId="0000000F" w14:textId="77777777" w:rsidR="00833AA8" w:rsidRDefault="00C772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NË</w:t>
      </w:r>
    </w:p>
    <w:p w14:paraId="00000010" w14:textId="77777777" w:rsidR="00833AA8" w:rsidRDefault="00C772B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PROGRAMIN PËR DIPLOMACI QYTETARE</w:t>
      </w:r>
    </w:p>
    <w:p w14:paraId="00000011" w14:textId="77777777" w:rsidR="00833AA8" w:rsidRDefault="00833AA8">
      <w:pPr>
        <w:spacing w:line="276" w:lineRule="auto"/>
        <w:jc w:val="both"/>
      </w:pPr>
    </w:p>
    <w:p w14:paraId="00000012" w14:textId="77777777" w:rsidR="00833AA8" w:rsidRDefault="00833AA8">
      <w:pPr>
        <w:spacing w:line="276" w:lineRule="auto"/>
        <w:jc w:val="both"/>
      </w:pPr>
    </w:p>
    <w:p w14:paraId="00000013" w14:textId="638FB595" w:rsidR="00833AA8" w:rsidRDefault="00C772B2">
      <w:pPr>
        <w:spacing w:line="276" w:lineRule="auto"/>
        <w:jc w:val="both"/>
      </w:pPr>
      <w:r>
        <w:t xml:space="preserve">Programi për diplomaci qytetare është një program pilot i Ministrisë së Punëve të Jashtme dhe Diasporës (MPJD), qëllimi i të cilit është t’i ndërlidhë profesionistët nga diaspora, duke u ofruar hapësirë dhe mundësi angazhimi në kuadër të MPJD-së, si pjesë e një programi gjashtëmujor (6), për t’i shkëmbyer njohuritë dhe përvojat e tyre në kuadër të konceptit për diplomacinë publike, me fokus te diplomacia e diasporës, diplomacia qytetare dhe ajo ekonomike. Njëkohësisht, ky program synon ta forcojë lidhjen e diasporës me Kosovën, duke i krijuar mundësi që të përfshihet drejtpërdrejt në institucionet e politikëbërjes dhe të vendimmarrjes në vendin e origjinës, në sferën shoqërore e kulturore, me qëllim të transferimit të njohurive dhe përvojave. </w:t>
      </w:r>
    </w:p>
    <w:p w14:paraId="00000014" w14:textId="77777777" w:rsidR="00833AA8" w:rsidRDefault="00833AA8">
      <w:pPr>
        <w:spacing w:line="276" w:lineRule="auto"/>
        <w:jc w:val="both"/>
      </w:pPr>
    </w:p>
    <w:p w14:paraId="00000015" w14:textId="77777777" w:rsidR="00833AA8" w:rsidRDefault="00C772B2">
      <w:pPr>
        <w:spacing w:line="276" w:lineRule="auto"/>
        <w:jc w:val="both"/>
        <w:rPr>
          <w:b/>
        </w:rPr>
      </w:pPr>
      <w:r>
        <w:t>Ky program është në harmoni të plotë me zotimet e Qeverisë për përfshirjen sa më të madhe të diasporës në politikëbërje, në transferim të dijes dhe të përvojës, si dhe bazohet në Programin e Qeverisë së Republikës së Kosovës 2021 – 2025.</w:t>
      </w:r>
    </w:p>
    <w:p w14:paraId="00000016" w14:textId="77777777" w:rsidR="00833AA8" w:rsidRDefault="00833AA8">
      <w:pPr>
        <w:spacing w:line="276" w:lineRule="auto"/>
        <w:jc w:val="both"/>
        <w:rPr>
          <w:b/>
        </w:rPr>
      </w:pPr>
    </w:p>
    <w:p w14:paraId="00000017" w14:textId="77777777" w:rsidR="00833AA8" w:rsidRDefault="00C772B2">
      <w:pPr>
        <w:spacing w:line="276" w:lineRule="auto"/>
        <w:jc w:val="both"/>
        <w:rPr>
          <w:b/>
        </w:rPr>
      </w:pPr>
      <w:r>
        <w:rPr>
          <w:b/>
        </w:rPr>
        <w:t xml:space="preserve">Kohëzgjatja e programit: </w:t>
      </w:r>
      <w:r>
        <w:t>6 muaj</w:t>
      </w:r>
    </w:p>
    <w:p w14:paraId="00000018" w14:textId="77777777" w:rsidR="00833AA8" w:rsidRDefault="00C772B2">
      <w:pPr>
        <w:spacing w:line="276" w:lineRule="auto"/>
        <w:jc w:val="both"/>
        <w:rPr>
          <w:b/>
        </w:rPr>
      </w:pPr>
      <w:r>
        <w:rPr>
          <w:b/>
        </w:rPr>
        <w:t xml:space="preserve">Fillimi i programit: </w:t>
      </w:r>
      <w:r>
        <w:t>3 tetor 2022</w:t>
      </w:r>
    </w:p>
    <w:p w14:paraId="00000019" w14:textId="77777777" w:rsidR="00833AA8" w:rsidRDefault="00C772B2">
      <w:pPr>
        <w:spacing w:line="276" w:lineRule="auto"/>
        <w:jc w:val="both"/>
      </w:pPr>
      <w:r>
        <w:rPr>
          <w:b/>
        </w:rPr>
        <w:t xml:space="preserve">Mbarimi i programit: </w:t>
      </w:r>
      <w:r>
        <w:t>31 mars 2023</w:t>
      </w:r>
    </w:p>
    <w:p w14:paraId="0000001A" w14:textId="77777777" w:rsidR="00833AA8" w:rsidRDefault="00C772B2">
      <w:pPr>
        <w:spacing w:line="276" w:lineRule="auto"/>
        <w:jc w:val="both"/>
        <w:rPr>
          <w:b/>
        </w:rPr>
      </w:pPr>
      <w:r>
        <w:rPr>
          <w:b/>
        </w:rPr>
        <w:t>Vendi:</w:t>
      </w:r>
      <w:r>
        <w:t xml:space="preserve"> Republika e Kosovës</w:t>
      </w:r>
    </w:p>
    <w:p w14:paraId="0000001C" w14:textId="77777777" w:rsidR="00833AA8" w:rsidRDefault="00C772B2">
      <w:pPr>
        <w:spacing w:line="276" w:lineRule="auto"/>
        <w:jc w:val="both"/>
        <w:rPr>
          <w:b/>
        </w:rPr>
      </w:pPr>
      <w:r>
        <w:rPr>
          <w:b/>
        </w:rPr>
        <w:lastRenderedPageBreak/>
        <w:t>Programi për diplomaci qytetare ofron:</w:t>
      </w:r>
    </w:p>
    <w:p w14:paraId="0000001D" w14:textId="77777777" w:rsidR="00833AA8" w:rsidRDefault="00833AA8">
      <w:pPr>
        <w:spacing w:line="276" w:lineRule="auto"/>
        <w:jc w:val="both"/>
        <w:rPr>
          <w:b/>
        </w:rPr>
      </w:pPr>
    </w:p>
    <w:p w14:paraId="0000001E" w14:textId="15B41175" w:rsidR="00833AA8" w:rsidRDefault="00C772B2">
      <w:pPr>
        <w:numPr>
          <w:ilvl w:val="0"/>
          <w:numId w:val="3"/>
        </w:numPr>
        <w:spacing w:line="276" w:lineRule="auto"/>
        <w:jc w:val="both"/>
      </w:pPr>
      <w:r>
        <w:t>subvencionim në vlerë prej 6,000.00 (gjashtë mijë) eurosh për secilin kandidat të suksesshëm, i cili bëhet pjesë e programit për gjashtë (6) muaj;</w:t>
      </w:r>
    </w:p>
    <w:p w14:paraId="0000001F" w14:textId="3D66A392" w:rsidR="00833AA8" w:rsidRDefault="00C772B2">
      <w:pPr>
        <w:numPr>
          <w:ilvl w:val="0"/>
          <w:numId w:val="3"/>
        </w:numPr>
        <w:spacing w:line="276" w:lineRule="auto"/>
        <w:jc w:val="both"/>
      </w:pPr>
      <w:r>
        <w:t>një b</w:t>
      </w:r>
      <w:r w:rsidR="006F7B45">
        <w:t>iletë kthyese aeroplani për/nga</w:t>
      </w:r>
      <w:r>
        <w:t xml:space="preserve"> Republika e Kosovës;</w:t>
      </w:r>
    </w:p>
    <w:p w14:paraId="00000020" w14:textId="6A38E480" w:rsidR="00833AA8" w:rsidRDefault="00C772B2">
      <w:pPr>
        <w:numPr>
          <w:ilvl w:val="0"/>
          <w:numId w:val="3"/>
        </w:numPr>
        <w:spacing w:line="276" w:lineRule="auto"/>
        <w:jc w:val="both"/>
      </w:pPr>
      <w:r>
        <w:t>aktivitete dhe vizita studimore nëpër rajone  të ndryshme të Kosovës;</w:t>
      </w:r>
    </w:p>
    <w:p w14:paraId="00000021" w14:textId="2E935941" w:rsidR="00833AA8" w:rsidRDefault="00C772B2">
      <w:pPr>
        <w:numPr>
          <w:ilvl w:val="0"/>
          <w:numId w:val="3"/>
        </w:numPr>
        <w:spacing w:line="276" w:lineRule="auto"/>
        <w:jc w:val="both"/>
      </w:pPr>
      <w:r>
        <w:rPr>
          <w:color w:val="000000"/>
        </w:rPr>
        <w:t xml:space="preserve">mundësi për të bashkëpunuar me </w:t>
      </w:r>
      <w:r>
        <w:t>profesionistë të fushave të ndryshme në</w:t>
      </w:r>
      <w:r>
        <w:rPr>
          <w:color w:val="000000"/>
        </w:rPr>
        <w:t xml:space="preserve"> Kosovë</w:t>
      </w:r>
      <w:r>
        <w:t>, si dhe hisedarë e partnerë të ndryshëm;</w:t>
      </w:r>
    </w:p>
    <w:p w14:paraId="00000022" w14:textId="77777777" w:rsidR="00833AA8" w:rsidRDefault="00C772B2">
      <w:pPr>
        <w:numPr>
          <w:ilvl w:val="0"/>
          <w:numId w:val="3"/>
        </w:numPr>
        <w:spacing w:line="276" w:lineRule="auto"/>
        <w:jc w:val="both"/>
      </w:pPr>
      <w:r>
        <w:t>certifikatë për përfundimin me sukses të programit.</w:t>
      </w:r>
    </w:p>
    <w:p w14:paraId="00000023" w14:textId="77777777" w:rsidR="00833AA8" w:rsidRDefault="00833AA8">
      <w:pPr>
        <w:spacing w:line="276" w:lineRule="auto"/>
        <w:jc w:val="both"/>
        <w:rPr>
          <w:b/>
        </w:rPr>
      </w:pPr>
    </w:p>
    <w:p w14:paraId="00000024" w14:textId="0E98CA83" w:rsidR="00833AA8" w:rsidRDefault="00C772B2">
      <w:pPr>
        <w:spacing w:line="276" w:lineRule="auto"/>
        <w:jc w:val="both"/>
        <w:rPr>
          <w:b/>
        </w:rPr>
      </w:pPr>
      <w:r>
        <w:rPr>
          <w:b/>
        </w:rPr>
        <w:t>Kriteret e pranimit</w:t>
      </w:r>
    </w:p>
    <w:p w14:paraId="00000025" w14:textId="77777777" w:rsidR="00833AA8" w:rsidRDefault="00833AA8">
      <w:pPr>
        <w:spacing w:line="276" w:lineRule="auto"/>
        <w:jc w:val="both"/>
      </w:pPr>
    </w:p>
    <w:p w14:paraId="00000026" w14:textId="77777777" w:rsidR="00833AA8" w:rsidRDefault="00C772B2">
      <w:pPr>
        <w:spacing w:line="276" w:lineRule="auto"/>
        <w:jc w:val="both"/>
      </w:pPr>
      <w:r>
        <w:t>Kandidatët që aplikojnë për t’u bërë pjesë e këtij programi, duhet t’i plotësojnë kushtet dhe kriteret e mëposhtme:</w:t>
      </w:r>
    </w:p>
    <w:p w14:paraId="00000027" w14:textId="77777777" w:rsidR="00833AA8" w:rsidRDefault="00833AA8">
      <w:pPr>
        <w:spacing w:line="276" w:lineRule="auto"/>
        <w:jc w:val="both"/>
      </w:pPr>
    </w:p>
    <w:p w14:paraId="00000028" w14:textId="3EBD8388" w:rsidR="00833AA8" w:rsidRDefault="00C772B2">
      <w:pPr>
        <w:numPr>
          <w:ilvl w:val="0"/>
          <w:numId w:val="1"/>
        </w:numPr>
        <w:spacing w:line="276" w:lineRule="auto"/>
        <w:jc w:val="both"/>
      </w:pPr>
      <w:r>
        <w:t xml:space="preserve">të jenë shtetas të Republikës së Kosovës ose pjesëtarë të diasporës/mërgatës, studiues ose profesionistë që aktualisht jetojnë jashtë Republikës së Kosovës; </w:t>
      </w:r>
    </w:p>
    <w:p w14:paraId="00000029" w14:textId="6F092716" w:rsidR="00833AA8" w:rsidRDefault="00C772B2">
      <w:pPr>
        <w:numPr>
          <w:ilvl w:val="0"/>
          <w:numId w:val="1"/>
        </w:numPr>
        <w:spacing w:line="276" w:lineRule="auto"/>
        <w:jc w:val="both"/>
      </w:pPr>
      <w:r>
        <w:t xml:space="preserve">të jenë të regjistruar në vitin e fundit të studimeve bachelor, vitin e parë të studimeve master ose të sapodiplomuar (jo më shumë se 3 vjet nga marrja e diplomës universitare); </w:t>
      </w:r>
    </w:p>
    <w:p w14:paraId="0000002A" w14:textId="330881FF" w:rsidR="00833AA8" w:rsidRDefault="00C772B2">
      <w:pPr>
        <w:numPr>
          <w:ilvl w:val="0"/>
          <w:numId w:val="1"/>
        </w:numPr>
        <w:spacing w:line="276" w:lineRule="auto"/>
        <w:jc w:val="both"/>
      </w:pPr>
      <w:r>
        <w:t>të jenë të gatshëm që, fizikisht, të jenë të pranishëm në Republikën e Kosovës gjatë kohëzgjatjes së programit për gjashtë (6) muaj;</w:t>
      </w:r>
    </w:p>
    <w:p w14:paraId="0000002B" w14:textId="77777777" w:rsidR="00833AA8" w:rsidRDefault="00C772B2">
      <w:pPr>
        <w:numPr>
          <w:ilvl w:val="0"/>
          <w:numId w:val="1"/>
        </w:numPr>
        <w:spacing w:line="276" w:lineRule="auto"/>
        <w:jc w:val="both"/>
      </w:pPr>
      <w:r>
        <w:t>të shprehin interesim të qartë për motivimin dhe qëllimin e përfshirjes në këtë program;</w:t>
      </w:r>
    </w:p>
    <w:p w14:paraId="0000002C" w14:textId="77777777" w:rsidR="00833AA8" w:rsidRDefault="00C772B2">
      <w:pPr>
        <w:numPr>
          <w:ilvl w:val="0"/>
          <w:numId w:val="1"/>
        </w:numPr>
        <w:spacing w:line="276" w:lineRule="auto"/>
        <w:jc w:val="both"/>
      </w:pPr>
      <w:r>
        <w:t xml:space="preserve">të kenë aftësi të larta analitike, vlerësuese dhe raportuese; </w:t>
      </w:r>
    </w:p>
    <w:p w14:paraId="0000002D" w14:textId="77777777" w:rsidR="00833AA8" w:rsidRDefault="00C772B2">
      <w:pPr>
        <w:numPr>
          <w:ilvl w:val="0"/>
          <w:numId w:val="1"/>
        </w:numPr>
        <w:spacing w:line="276" w:lineRule="auto"/>
        <w:jc w:val="both"/>
      </w:pPr>
      <w:r>
        <w:t xml:space="preserve">aftësi të larta të vetiniciativës dhe të kreativitetit; </w:t>
      </w:r>
    </w:p>
    <w:p w14:paraId="0000002E" w14:textId="77777777" w:rsidR="00833AA8" w:rsidRDefault="00C772B2">
      <w:pPr>
        <w:numPr>
          <w:ilvl w:val="0"/>
          <w:numId w:val="4"/>
        </w:numPr>
        <w:spacing w:line="276" w:lineRule="auto"/>
        <w:jc w:val="both"/>
      </w:pPr>
      <w:r>
        <w:t xml:space="preserve">ta njohin gjuhën angleze në nivel të lartë, kurse përparësi do të kenë kandidatët që zotërojnë edhe njohuri në gjuhët e tjera, si: </w:t>
      </w:r>
      <w:r>
        <w:rPr>
          <w:i/>
        </w:rPr>
        <w:t>gjermane, frënge, spanjolle, italiane,</w:t>
      </w:r>
      <w:r>
        <w:t xml:space="preserve"> etj. </w:t>
      </w:r>
    </w:p>
    <w:p w14:paraId="0000002F" w14:textId="77777777" w:rsidR="00833AA8" w:rsidRDefault="00833AA8">
      <w:pPr>
        <w:spacing w:line="276" w:lineRule="auto"/>
        <w:jc w:val="both"/>
      </w:pPr>
    </w:p>
    <w:p w14:paraId="00000030" w14:textId="275285E0" w:rsidR="00833AA8" w:rsidRDefault="00C772B2">
      <w:pPr>
        <w:spacing w:line="276" w:lineRule="auto"/>
        <w:jc w:val="both"/>
        <w:rPr>
          <w:b/>
        </w:rPr>
      </w:pPr>
      <w:r>
        <w:rPr>
          <w:b/>
        </w:rPr>
        <w:t>Procesi i aplikimit</w:t>
      </w:r>
    </w:p>
    <w:p w14:paraId="00000031" w14:textId="77777777" w:rsidR="00833AA8" w:rsidRDefault="00833AA8">
      <w:pPr>
        <w:spacing w:line="276" w:lineRule="auto"/>
        <w:jc w:val="both"/>
      </w:pPr>
    </w:p>
    <w:p w14:paraId="00000032" w14:textId="62679CFE" w:rsidR="00833AA8" w:rsidRDefault="00C772B2">
      <w:pPr>
        <w:spacing w:line="276" w:lineRule="auto"/>
        <w:jc w:val="both"/>
      </w:pPr>
      <w:r>
        <w:t>Për më shumë detaje rreth procesit të aplikimit, si dhe për qasje në formën e a</w:t>
      </w:r>
      <w:r w:rsidR="009E4B76">
        <w:t xml:space="preserve">plikimit, ju lutem vizitojeni </w:t>
      </w:r>
      <w:bookmarkStart w:id="0" w:name="_GoBack"/>
      <w:bookmarkEnd w:id="0"/>
      <w:r w:rsidR="006F7B45">
        <w:t>u</w:t>
      </w:r>
      <w:r>
        <w:t xml:space="preserve">ebfaqen : </w:t>
      </w:r>
      <w:hyperlink r:id="rId8">
        <w:r>
          <w:rPr>
            <w:color w:val="1155CC"/>
            <w:u w:val="single"/>
          </w:rPr>
          <w:t>http://www.cdfellowship.com</w:t>
        </w:r>
      </w:hyperlink>
    </w:p>
    <w:p w14:paraId="00000033" w14:textId="77777777" w:rsidR="00833AA8" w:rsidRDefault="00833AA8">
      <w:pPr>
        <w:spacing w:line="276" w:lineRule="auto"/>
        <w:jc w:val="both"/>
      </w:pPr>
    </w:p>
    <w:p w14:paraId="00000034" w14:textId="77777777" w:rsidR="00833AA8" w:rsidRDefault="00C772B2">
      <w:pPr>
        <w:spacing w:line="276" w:lineRule="auto"/>
        <w:jc w:val="both"/>
        <w:rPr>
          <w:b/>
        </w:rPr>
      </w:pPr>
      <w:r>
        <w:rPr>
          <w:b/>
        </w:rPr>
        <w:t>Dokumentacioni:</w:t>
      </w:r>
    </w:p>
    <w:p w14:paraId="00000035" w14:textId="77777777" w:rsidR="00833AA8" w:rsidRDefault="00833AA8">
      <w:pPr>
        <w:spacing w:line="276" w:lineRule="auto"/>
        <w:jc w:val="both"/>
      </w:pPr>
    </w:p>
    <w:p w14:paraId="00000036" w14:textId="7514A254" w:rsidR="00833AA8" w:rsidRDefault="006F7B45">
      <w:pPr>
        <w:spacing w:line="276" w:lineRule="auto"/>
        <w:jc w:val="both"/>
      </w:pPr>
      <w:r>
        <w:t>Në kuadër të aplikimit online</w:t>
      </w:r>
      <w:r w:rsidR="00C772B2">
        <w:t>, kandidati duhet ta ngarkojë këtë dokumentacion:</w:t>
      </w:r>
    </w:p>
    <w:p w14:paraId="00000037" w14:textId="77777777" w:rsidR="00833AA8" w:rsidRDefault="00833AA8">
      <w:pPr>
        <w:spacing w:line="276" w:lineRule="auto"/>
        <w:jc w:val="both"/>
        <w:rPr>
          <w:b/>
        </w:rPr>
      </w:pPr>
    </w:p>
    <w:p w14:paraId="00000038" w14:textId="77777777" w:rsidR="00833AA8" w:rsidRDefault="00C772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CV-në në gjuhën angleze;</w:t>
      </w:r>
    </w:p>
    <w:p w14:paraId="00000039" w14:textId="77777777" w:rsidR="00833AA8" w:rsidRDefault="00C772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kopjen e diplomës universitare (dëshminë/v</w:t>
      </w:r>
      <w:r>
        <w:t>ërtetim nga universiteti</w:t>
      </w:r>
      <w:r>
        <w:rPr>
          <w:rFonts w:eastAsia="Times New Roman"/>
          <w:color w:val="000000"/>
        </w:rPr>
        <w:t xml:space="preserve"> që kandidati është në vitin e fundit të studimeve bachelor ose në vitin e parë të studimeve master);</w:t>
      </w:r>
    </w:p>
    <w:p w14:paraId="0000003A" w14:textId="1053D887" w:rsidR="00833AA8" w:rsidRDefault="00C772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letër-motivimin</w:t>
      </w:r>
      <w:r w:rsidR="006F7B45">
        <w:rPr>
          <w:rFonts w:eastAsia="Times New Roman"/>
          <w:color w:val="000000"/>
        </w:rPr>
        <w:t xml:space="preserve"> </w:t>
      </w:r>
      <w:r w:rsidR="006F7B45">
        <w:rPr>
          <w:rFonts w:eastAsia="Times New Roman"/>
          <w:color w:val="000000"/>
        </w:rPr>
        <w:t>në gjuhën angleze</w:t>
      </w:r>
      <w:r>
        <w:rPr>
          <w:rFonts w:eastAsia="Times New Roman"/>
          <w:color w:val="000000"/>
        </w:rPr>
        <w:t>;</w:t>
      </w:r>
    </w:p>
    <w:p w14:paraId="0000003B" w14:textId="77777777" w:rsidR="00833AA8" w:rsidRDefault="00C772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kopjen e dokumentit të identifikimit (ID kart</w:t>
      </w:r>
      <w:r>
        <w:t>ë ose pasaportë)</w:t>
      </w:r>
      <w:r>
        <w:rPr>
          <w:rFonts w:eastAsia="Times New Roman"/>
          <w:color w:val="000000"/>
        </w:rPr>
        <w:t>.</w:t>
      </w:r>
    </w:p>
    <w:p w14:paraId="0000003C" w14:textId="77777777" w:rsidR="00833AA8" w:rsidRDefault="00833A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D" w14:textId="77777777" w:rsidR="00833AA8" w:rsidRDefault="00C772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Pranimi kryhet nëpërmjet një procesi përzgjedhës profesional, transparent e të drejtë, që garanton mundësi të barabarta për kushte të barabarta dhe përzgjedhjen e kandidatëve më të kualifikuar për t’u bërë pjesë e këtij programi.</w:t>
      </w:r>
    </w:p>
    <w:p w14:paraId="0000003E" w14:textId="77777777" w:rsidR="00833AA8" w:rsidRDefault="00833AA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F" w14:textId="4271153D" w:rsidR="00833AA8" w:rsidRDefault="00C772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bookmarkStart w:id="1" w:name="_heading=h.gjdgxs" w:colFirst="0" w:colLast="0"/>
      <w:bookmarkEnd w:id="1"/>
      <w:r>
        <w:rPr>
          <w:rFonts w:eastAsia="Times New Roman"/>
          <w:color w:val="000000"/>
        </w:rPr>
        <w:t>Procesi përzgjedhës bazohet në vlerësimin e njohurive, aftësive dhe cilësive profesionale të kandidatëve, nëpërmjet një konkurrimi të përgjithshëm, që përfshin një vlerësim të detajuar të dokumentacionit p</w:t>
      </w:r>
      <w:r>
        <w:t xml:space="preserve">ër fazën e parë, ndërsa për kandidatët që kalojnë në fazën e dytë, </w:t>
      </w:r>
      <w:r>
        <w:rPr>
          <w:rFonts w:eastAsia="Times New Roman"/>
          <w:color w:val="000000"/>
        </w:rPr>
        <w:t>intervist</w:t>
      </w:r>
      <w:r>
        <w:t>a</w:t>
      </w:r>
      <w:r w:rsidR="006F7B45">
        <w:rPr>
          <w:rFonts w:eastAsia="Times New Roman"/>
          <w:color w:val="000000"/>
        </w:rPr>
        <w:t xml:space="preserve"> online</w:t>
      </w:r>
      <w:r>
        <w:rPr>
          <w:rFonts w:eastAsia="Times New Roman"/>
          <w:color w:val="000000"/>
        </w:rPr>
        <w:t xml:space="preserve"> do t</w:t>
      </w:r>
      <w:r>
        <w:t>ë jetë forma e vlerësimit</w:t>
      </w:r>
      <w:r>
        <w:rPr>
          <w:rFonts w:eastAsia="Times New Roman"/>
          <w:color w:val="000000"/>
        </w:rPr>
        <w:t>.</w:t>
      </w:r>
    </w:p>
    <w:p w14:paraId="00000040" w14:textId="77777777" w:rsidR="00833AA8" w:rsidRDefault="00833AA8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2" w:name="_heading=h.w8hvrd8388g3" w:colFirst="0" w:colLast="0"/>
      <w:bookmarkEnd w:id="2"/>
    </w:p>
    <w:p w14:paraId="00000041" w14:textId="1147E2A0" w:rsidR="00833AA8" w:rsidRDefault="00C772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Aplikacionet e dorëzuara pas afatit të paraparë, nuk pranohen. Po ashtu, aplikacionet q</w:t>
      </w:r>
      <w:r>
        <w:t xml:space="preserve">ë nuk i kanë të përfshira të gjitha dokumentet, do të </w:t>
      </w:r>
      <w:r>
        <w:rPr>
          <w:rFonts w:eastAsia="Times New Roman"/>
          <w:color w:val="000000"/>
        </w:rPr>
        <w:t>refuzohen.</w:t>
      </w:r>
    </w:p>
    <w:p w14:paraId="00000042" w14:textId="496C680E" w:rsidR="00833AA8" w:rsidRPr="006F7B45" w:rsidRDefault="00C772B2">
      <w:pPr>
        <w:spacing w:line="276" w:lineRule="auto"/>
        <w:jc w:val="both"/>
        <w:rPr>
          <w:highlight w:val="yellow"/>
        </w:rPr>
      </w:pPr>
      <w:r>
        <w:t xml:space="preserve">Thirrja publike mbetet e hapur 30 ditë, nga dita e publikimit: nga data </w:t>
      </w:r>
      <w:r w:rsidR="006F7B45">
        <w:rPr>
          <w:highlight w:val="yellow"/>
        </w:rPr>
        <w:t>26.7.</w:t>
      </w:r>
      <w:r>
        <w:rPr>
          <w:highlight w:val="yellow"/>
        </w:rPr>
        <w:t>2022</w:t>
      </w:r>
      <w:r>
        <w:t xml:space="preserve"> deri më  </w:t>
      </w:r>
      <w:r w:rsidR="006F7B45">
        <w:rPr>
          <w:highlight w:val="yellow"/>
        </w:rPr>
        <w:t>24.8.</w:t>
      </w:r>
      <w:r>
        <w:rPr>
          <w:highlight w:val="yellow"/>
        </w:rPr>
        <w:t>2022</w:t>
      </w:r>
      <w:r>
        <w:t>, në orën 16:00.</w:t>
      </w:r>
    </w:p>
    <w:p w14:paraId="00000043" w14:textId="77777777" w:rsidR="00833AA8" w:rsidRDefault="00833AA8">
      <w:pPr>
        <w:spacing w:line="276" w:lineRule="auto"/>
        <w:jc w:val="both"/>
      </w:pPr>
    </w:p>
    <w:p w14:paraId="00000044" w14:textId="1081931E" w:rsidR="00833AA8" w:rsidRDefault="00C772B2">
      <w:pPr>
        <w:spacing w:line="276" w:lineRule="auto"/>
        <w:jc w:val="both"/>
        <w:rPr>
          <w:highlight w:val="white"/>
        </w:rPr>
      </w:pPr>
      <w:r>
        <w:t xml:space="preserve">Për informata shtesë, mund të kontaktoni në telefonin: 038 200 77 028 ose në përmes emailit: </w:t>
      </w:r>
      <w:hyperlink r:id="rId9">
        <w:r>
          <w:rPr>
            <w:color w:val="1155CC"/>
            <w:highlight w:val="white"/>
            <w:u w:val="single"/>
          </w:rPr>
          <w:t>cdfellowship@rks-gov.net</w:t>
        </w:r>
      </w:hyperlink>
      <w:r>
        <w:rPr>
          <w:highlight w:val="white"/>
        </w:rPr>
        <w:t xml:space="preserve">; ndërkaq për pyetjet më të </w:t>
      </w:r>
      <w:r w:rsidR="006F7B45">
        <w:rPr>
          <w:highlight w:val="white"/>
        </w:rPr>
        <w:t>shpeshta, ju lutem, referojuni u</w:t>
      </w:r>
      <w:r>
        <w:rPr>
          <w:highlight w:val="white"/>
        </w:rPr>
        <w:t xml:space="preserve">ebfaqes </w:t>
      </w:r>
      <w:hyperlink r:id="rId10">
        <w:r>
          <w:rPr>
            <w:color w:val="1155CC"/>
            <w:u w:val="single"/>
          </w:rPr>
          <w:t>http://www.cdfellowship.com</w:t>
        </w:r>
      </w:hyperlink>
      <w:r>
        <w:rPr>
          <w:highlight w:val="white"/>
        </w:rPr>
        <w:t xml:space="preserve"> </w:t>
      </w:r>
    </w:p>
    <w:sectPr w:rsidR="00833A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F9D"/>
    <w:multiLevelType w:val="multilevel"/>
    <w:tmpl w:val="91945D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22C3407A"/>
    <w:multiLevelType w:val="multilevel"/>
    <w:tmpl w:val="8AD46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38F8"/>
    <w:multiLevelType w:val="multilevel"/>
    <w:tmpl w:val="6170A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CB1539"/>
    <w:multiLevelType w:val="multilevel"/>
    <w:tmpl w:val="D8C81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A8"/>
    <w:rsid w:val="005A52E3"/>
    <w:rsid w:val="006F7B45"/>
    <w:rsid w:val="00833AA8"/>
    <w:rsid w:val="009E4B76"/>
    <w:rsid w:val="00C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96A0F-1F0B-430B-96BB-ECB8BB82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26"/>
    <w:rPr>
      <w:rFonts w:eastAsia="MS Mincho"/>
      <w:lang w:eastAsia="sr-Latn-C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6426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32642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A862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74E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Hyperlink">
    <w:name w:val="Hyperlink"/>
    <w:rsid w:val="00E15D98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MS Mincho"/>
      <w:sz w:val="20"/>
      <w:szCs w:val="20"/>
      <w:lang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45"/>
    <w:rPr>
      <w:rFonts w:ascii="Segoe UI" w:eastAsia="MS Mincho" w:hAnsi="Segoe UI" w:cs="Segoe UI"/>
      <w:sz w:val="18"/>
      <w:szCs w:val="18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fellowship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fellowship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dfellowship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7NQBPzu+anw8qn87/OOaEoUwA==">AMUW2mXD70Yv2O6j4bPmBROOsgiGjgUPGMddGG90wqU0TwzZZqa30ujhS9MQrE8cD9VO7RCzNvrOHLtLOOZrJWAVO4VKmCuhUl6klg4mBKaykW6fBVC28t1hOUAySexBEKxDmSTbHdatmvznc6znREdt1Ga9dnpFt5o1ueRgy3qcmZTiYy91Hynw+ZKc4dtpLlPXL5C9oPdHCVY57Vc7GW0hqImdf2MC0nvPPxcOewSdyVj66Vr+AnUpaPLSCQ2ZqpIVDhxLSn6p0ZOz9TaYp7SNffLYdzeBilKNAEpsA4gyHETvSvntteUUBW6aQt4hfZEzaQ90yXL6YbhhUiosUjUFsZ50KWd4zZJANCCv4JNAEIh9IJROn+0HSWD1jhTJexKkTzm3BHYzargeTaLXe3wpPhncvqbC7au0i2hSGta8/bJVsXvQgqFGaYkZ2GZ143Bf7lnqW/yR0U8a5tMGE4opvMyWvBD3NPwO6l3pQnHdTboCI45qlRBejUdw52X7r4kCBf5SJsDlalqeLWFqFVzC7rbNkIBDAmEUQ5XAFW1IruEhGjYILOEjUiGDulHRa1QUAdyICcu3PvKAs2S69+OVqMZ6zX9+6BYMgJraTHK7sCUaMSWZo4xHxCjqr9mEmEbwAVVLrcmZzKtDXJP37mo2+UBKpk6z4CAz7yHq7kIdB6F4SLXZ8C8EbFY8HvrLMoaW/qiG6fh3Kw+WzSxBEC+emwsXluPL4uYR3YgA/5zlS6+S7a0NH8xFvFY4xeLMONbPGvoUpLN1QhAycDXMenPUGqciKRA3Zmv1JHkQVWSqkFxlt9j40eCG8llZvi4zevbfon9a5WTiUMlRwWOuqt2k1PatFxjLmgnVBrkj+wQatwoj3RhiM1PcmJXTulfTAquueWszAYs231LGSEix3pqvPGjSVunh3hnglYYsckknh1IxXVeLCEcmZTiSFBVj+kC6rPps6j1G34A5EnGI/BLETe62AgGtJK30aVLx7dpYvXl15eAOlbz50eXiRbgiNfdwGvyGHt/KP5XSeu9zNHE2sE3ZwCCfAiWWfTf/qlxko+EioKcjiaOdhD9pX1zaKU3o7Oo6WaCpXRcTFCzLjE1jHuHjf57YDh/DDSmfXF5r/g5emMD1lN/UhC8HvVzBxp7C24iJPoZxVhmarqO2J4qTFZvVOtanyf3cLhcdUjQ63abrUCgP+jAVK4E4gIpEV6sjNJeBSsn4nM2W3VOaw7FCSd8pvwqrhZ0wqfPDtiZSN07VsPFcy3PPG99/dLig7q2T+jlOM+jXj3riwdUmNjL4jdKC0u0nqseUdoj2SERFdsMvXrxC1CL+1Tbv0HhSOcMVUuLmYoxXfA83/Lnxrabcit77e1dyRC49WgWDMtWnr11oDrnpIYCtLj/fyHXashYZZuXKQlY6XOZZUhTxM4oxmGljgLIxLoAcgbSd6Y9o8i2EkHSEPmC7bGW3072kfdL9qScbgkf7Mzf10Y/H/k97l5c6GRfKJUWJ2C4fKbH1G7MLhy6Uv/xgQDMhjN6zK7JskS3z7/NmA92qamUwaVicYgwp5IsoMTcgKrW8ou8eIirw9dqeybP4M9oI7TbUCsgafc0g0hqXcmHCNVYwvbp5e8FvSVC6h0+2bBqd+S2p9BBaHKUFTjjBRmrnT80x9a74X3cRW0yyO67yadhNeUDR4zY2CxTmWsk9DXC4uDPhv1Bx0+LfsSvITKxm0BRTjJb2ojKU0oIA3IRioWEatT23z0RQhzwrKvhPbNpOdnWRrssVZKddtvn1OSBhdHWLKeKZQK2o3pU6bXgXjCfMt8eh3opgCoDxTU0tiKGjYYc7Om3NvrDvQSN8oPkGq36hzDHRQmAhuYemUEcb2sGgxruCOuMd2No2Se50qnbDKOmpwgFu7+XLWGZe0DtnQ9S1tUQT5kSnkkBq8ZIABPLX33KgnQHqsLerOaSZdUWMOdLjIrFkb3ydw8x3xChtkx1/ukxRO0Qboe2VxWHL7rTcaZz0cGIhgbvKX0OwsL2X4fC8TZkrlNorS9hrVHwhFGwMhdMFHKBeQp9D0GNEBqf6YiQnd6yeh5ff7tkfKyDAU2UIl4lPQubcioM0tR+qbg0y4ae3LnOk9hiXRbAmlSN3yrMfc27K6W48cX7n+71NIQd60GCcZ6WCngJxxGSNKWLGCyHckH8Ck49M1xpSAy9MTCi9rZfzL7x3WdckTMyIIWBJDkC88D0Fa1YInLQ5LVv7KQgDOI1OVLxV0x7hOdYWwBd0RQGiPItUNZA9hnCHqzQ99WBgrv2IxtAXAZ+rJu3he8ExYeNMRnVJwXLbGegjsOVeke8d4uQt5mD5K9hPQDsJxBVnAw6j7NfcwtEBS3bs//B6RUJAHhz5G2gikTcovNMZY28ry8wK+TdYEWXm3lokhChtbaTE3v9FEzXv9Io3ClKlVa6JIpFLbulz5eXwsHX92I3SWSHt3KrHR/8w12ualbfQTw3RlM9fVpHf+DFdg4wo6giN/WRJabH2GLGQ8MEOKwEFxWfOon0Nxx/SAADVG9dHsbSM0A+DRreQmp/CaoAURHRAi6uomPFQ+nVLIGvbGQJwPLKePI01Wb2YaRQpGO7k8qNwCK0ElGG7cqbw+pU2mNEgUsYi2+4+7xxpfM5yVPwNmDvxkF/ahWoeuiL23avuLTmptbv/vkgtQNxtzjywy6hFxuHxNwgkKynjrF9RjYY6r9KgFXODEQ1U9DEBV1jhG3EL8bggk3EiJ+HEVVOedTzpg72MIlNNiWFuPQUVHdGhEocdRJWKRUHDaG/6YxGgyOh/VtYLFEKQd+4BVkZ4RpsLc5GGuLZ2Ck+SbO4RGAo/P0SL9n7KIdIIxFPsf2Cgry6XxI4BVWVE6m0kGGd3xS0voNKwnAafYlYbpHecqND0qI9dPrkQhgyrxo3ZHM9LUs9yH/hML7ZSpGLNmTKKQnxlV6h6gGJbCNsB9YwRLYddJvRsZ+g2y8AomI3QgnqMwZtgNILZfyYbawipedXET1eu1OigT7Eikll7RRywLq60j4On37MGH42STP6qmZFOP4xf/S8ertFUEytnqHU9TStfLNnzqVufauQcPDNrX6isRj4Y5ey9ZykccMW/MME9nf9coeRrw1lryP95IqP/TibAAqGVMGJBoZyiIlxOM7G5VFTSaczX5vabyJGvO/iQveCmRwEplZj1t8RrxjoGkNvu5Iy0MExM0iWDKve8JiHLUw3u0x83yEtc5yphJKD7PJGUxSUdmRsbwsgfDO2SL44GRhPsh2xb4jcQGuKhzMGzRKob4GHyxjEwOUUpWaufserND4ObwSH6+70tfgY0X+wTPLnfyIhq4bPfNVs4bMSWw14RTpkIcaTWFg38+bT21mZ6WzFg7BN8IDAdASugguL1ajQ9gfLUuW/RjVAHpyi/d1alI3gOCTdlqjsbeYD7ozgluE+nZeDwS453ba8uGhhTNKX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3A1407-2FCF-4E7B-9221-03995634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Anell Bajra</dc:creator>
  <cp:lastModifiedBy>Anell Bajra</cp:lastModifiedBy>
  <cp:revision>4</cp:revision>
  <dcterms:created xsi:type="dcterms:W3CDTF">2022-07-20T11:36:00Z</dcterms:created>
  <dcterms:modified xsi:type="dcterms:W3CDTF">2022-07-26T07:23:00Z</dcterms:modified>
</cp:coreProperties>
</file>